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8E9A" w14:textId="77777777" w:rsidR="009F25AF" w:rsidRPr="009F25AF" w:rsidRDefault="009F25AF" w:rsidP="009F25AF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fr-FR"/>
          <w14:ligatures w14:val="none"/>
        </w:rPr>
      </w:pPr>
    </w:p>
    <w:p w14:paraId="2B248223" w14:textId="77777777" w:rsidR="009F25AF" w:rsidRPr="009F25AF" w:rsidRDefault="009F25AF" w:rsidP="009F25AF">
      <w:pPr>
        <w:spacing w:after="0" w:line="240" w:lineRule="auto"/>
        <w:ind w:left="-709" w:right="5379"/>
        <w:jc w:val="center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fr-FR"/>
          <w14:ligatures w14:val="none"/>
        </w:rPr>
      </w:pPr>
      <w:r w:rsidRPr="009F25AF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fr-FR"/>
          <w14:ligatures w14:val="none"/>
        </w:rPr>
        <w:t>SYNDICAT MIXTE DE L’AEROPORT</w:t>
      </w:r>
    </w:p>
    <w:p w14:paraId="32A14A8A" w14:textId="77777777" w:rsidR="009F25AF" w:rsidRPr="009F25AF" w:rsidRDefault="009F25AF" w:rsidP="009F25AF">
      <w:pPr>
        <w:spacing w:after="0" w:line="240" w:lineRule="auto"/>
        <w:ind w:left="-709" w:right="537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9F25AF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lang w:eastAsia="fr-FR"/>
          <w14:ligatures w14:val="none"/>
        </w:rPr>
        <w:t>SAINT-ETIENNE LOIRE</w:t>
      </w:r>
    </w:p>
    <w:p w14:paraId="70B55118" w14:textId="77777777" w:rsidR="009F25AF" w:rsidRPr="009F25AF" w:rsidRDefault="009F25AF" w:rsidP="009F25A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/>
          <w14:ligatures w14:val="none"/>
        </w:rPr>
      </w:pPr>
    </w:p>
    <w:p w14:paraId="76F4F210" w14:textId="77777777" w:rsidR="009F25AF" w:rsidRPr="009F25AF" w:rsidRDefault="009F25AF" w:rsidP="009F25A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fr-FR"/>
          <w14:ligatures w14:val="none"/>
        </w:rPr>
      </w:pPr>
    </w:p>
    <w:p w14:paraId="2DF742D4" w14:textId="77777777" w:rsidR="009F25AF" w:rsidRPr="009F25AF" w:rsidRDefault="009F25AF" w:rsidP="009F25AF">
      <w:pPr>
        <w:tabs>
          <w:tab w:val="left" w:pos="4536"/>
        </w:tabs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8"/>
          <w:szCs w:val="20"/>
          <w:lang w:eastAsia="fr-FR"/>
          <w14:ligatures w14:val="none"/>
        </w:rPr>
      </w:pPr>
    </w:p>
    <w:p w14:paraId="01CB91F7" w14:textId="40A744BC" w:rsidR="009F25AF" w:rsidRPr="005833F7" w:rsidRDefault="009F25AF" w:rsidP="009F25AF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</w:pPr>
      <w:r w:rsidRPr="005833F7">
        <w:rPr>
          <w:rFonts w:eastAsia="Times New Roman" w:cs="Times New Roman"/>
          <w:b/>
          <w:caps/>
          <w:kern w:val="0"/>
          <w:sz w:val="28"/>
          <w:szCs w:val="20"/>
          <w:lang w:eastAsia="fr-FR"/>
          <w14:ligatures w14:val="none"/>
        </w:rPr>
        <w:t>Comité syndical</w:t>
      </w:r>
      <w:r w:rsidRPr="005833F7"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  <w:t xml:space="preserve"> DU </w:t>
      </w:r>
      <w:r w:rsidR="003C008D"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  <w:t>5 FEVRIER 2025</w:t>
      </w:r>
      <w:r w:rsidR="00E969DD" w:rsidRPr="005833F7"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  <w:t xml:space="preserve"> </w:t>
      </w:r>
      <w:r w:rsidR="00BD1ED4"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  <w:t>-9H30</w:t>
      </w:r>
    </w:p>
    <w:p w14:paraId="3C6C5C8B" w14:textId="77777777" w:rsidR="00D310BF" w:rsidRPr="005833F7" w:rsidRDefault="00D310BF" w:rsidP="009F25AF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</w:pPr>
    </w:p>
    <w:p w14:paraId="3FA031E2" w14:textId="77777777" w:rsidR="009F25AF" w:rsidRPr="005833F7" w:rsidRDefault="009F25AF" w:rsidP="009F25AF">
      <w:pPr>
        <w:tabs>
          <w:tab w:val="left" w:pos="4536"/>
        </w:tabs>
        <w:spacing w:after="0" w:line="240" w:lineRule="auto"/>
        <w:jc w:val="center"/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</w:pPr>
      <w:r w:rsidRPr="005833F7">
        <w:rPr>
          <w:rFonts w:eastAsia="Times New Roman" w:cs="Times New Roman"/>
          <w:b/>
          <w:kern w:val="0"/>
          <w:sz w:val="28"/>
          <w:szCs w:val="20"/>
          <w:lang w:eastAsia="fr-FR"/>
          <w14:ligatures w14:val="none"/>
        </w:rPr>
        <w:t xml:space="preserve">Ordre du jour </w:t>
      </w:r>
    </w:p>
    <w:p w14:paraId="7FA69439" w14:textId="77777777" w:rsidR="009F25AF" w:rsidRPr="009F25AF" w:rsidRDefault="009F25AF" w:rsidP="009F25AF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8"/>
          <w:szCs w:val="20"/>
          <w:lang w:eastAsia="fr-FR"/>
          <w14:ligatures w14:val="none"/>
        </w:rPr>
      </w:pPr>
    </w:p>
    <w:p w14:paraId="349148D7" w14:textId="77777777" w:rsidR="009F25AF" w:rsidRDefault="009F25AF" w:rsidP="009F25AF">
      <w:pPr>
        <w:tabs>
          <w:tab w:val="left" w:pos="4536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4A2863B8" w14:textId="77777777" w:rsidR="008E3BA3" w:rsidRPr="009F25AF" w:rsidRDefault="008E3BA3" w:rsidP="009F25AF">
      <w:pPr>
        <w:tabs>
          <w:tab w:val="left" w:pos="4536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20"/>
          <w:szCs w:val="20"/>
          <w:lang w:eastAsia="fr-FR"/>
          <w14:ligatures w14:val="none"/>
        </w:rPr>
      </w:pPr>
    </w:p>
    <w:p w14:paraId="6BC2C569" w14:textId="77777777" w:rsidR="009F25AF" w:rsidRDefault="009F25AF" w:rsidP="009F25AF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:lang w:eastAsia="fr-FR"/>
          <w14:ligatures w14:val="none"/>
        </w:rPr>
      </w:pPr>
    </w:p>
    <w:p w14:paraId="0AA6F464" w14:textId="77777777" w:rsidR="003C008D" w:rsidRPr="00303886" w:rsidRDefault="003C008D" w:rsidP="003C008D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  <w:bookmarkStart w:id="0" w:name="_Hlk98334783"/>
    </w:p>
    <w:p w14:paraId="37C96A65" w14:textId="6C95AE20" w:rsidR="009A5B6B" w:rsidRPr="00303886" w:rsidRDefault="00E5575F" w:rsidP="00303886">
      <w:pPr>
        <w:jc w:val="both"/>
        <w:rPr>
          <w:b/>
        </w:rPr>
      </w:pPr>
      <w:r w:rsidRPr="00303886">
        <w:rPr>
          <w:b/>
        </w:rPr>
        <w:t>RAPPORT</w:t>
      </w:r>
      <w:r w:rsidR="009A5B6B" w:rsidRPr="00303886">
        <w:rPr>
          <w:b/>
        </w:rPr>
        <w:t xml:space="preserve"> n° 26-04 Exécution des budgets primitifs 2026 avant leur vote - Autorisation de mouvementer les dépenses d’investissement dans la limite du quart des crédits ouverts au budget de l’exercice précédent</w:t>
      </w:r>
    </w:p>
    <w:p w14:paraId="1FC6F238" w14:textId="77777777" w:rsidR="009A5B6B" w:rsidRPr="00303886" w:rsidRDefault="009A5B6B" w:rsidP="00303886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</w:p>
    <w:p w14:paraId="64CD62A6" w14:textId="6449AE0D" w:rsidR="009A5B6B" w:rsidRPr="00303886" w:rsidRDefault="00E5575F" w:rsidP="00303886">
      <w:pPr>
        <w:jc w:val="both"/>
        <w:rPr>
          <w:b/>
        </w:rPr>
      </w:pPr>
      <w:bookmarkStart w:id="1" w:name="_Hlk177137719"/>
      <w:r w:rsidRPr="00303886">
        <w:rPr>
          <w:b/>
        </w:rPr>
        <w:t>RAPPORT</w:t>
      </w:r>
      <w:r w:rsidR="009A5B6B" w:rsidRPr="00303886">
        <w:rPr>
          <w:b/>
        </w:rPr>
        <w:t xml:space="preserve"> n° 26-05: </w:t>
      </w:r>
      <w:bookmarkStart w:id="2" w:name="_Hlk177137748"/>
      <w:r w:rsidR="009A5B6B" w:rsidRPr="00303886">
        <w:rPr>
          <w:b/>
        </w:rPr>
        <w:t xml:space="preserve">Cession </w:t>
      </w:r>
      <w:bookmarkEnd w:id="2"/>
      <w:r w:rsidR="009A5B6B" w:rsidRPr="00303886">
        <w:rPr>
          <w:b/>
        </w:rPr>
        <w:t>des parcelles AL 359 ET AL357 et partie des parcelles AL356 et AL361</w:t>
      </w:r>
    </w:p>
    <w:bookmarkEnd w:id="1"/>
    <w:p w14:paraId="4496FAE6" w14:textId="6B358048" w:rsidR="00E5575F" w:rsidRPr="00303886" w:rsidRDefault="00E5575F" w:rsidP="00303886">
      <w:pPr>
        <w:jc w:val="both"/>
        <w:rPr>
          <w:b/>
        </w:rPr>
      </w:pPr>
      <w:r w:rsidRPr="00303886">
        <w:rPr>
          <w:b/>
        </w:rPr>
        <w:t>RAPPORT n° 26-06 Orientations budgétaires 2026 de la régie</w:t>
      </w:r>
    </w:p>
    <w:p w14:paraId="75F25D63" w14:textId="77777777" w:rsidR="009A5B6B" w:rsidRPr="00303886" w:rsidRDefault="009A5B6B" w:rsidP="00303886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</w:p>
    <w:p w14:paraId="641981B2" w14:textId="02FFF60C" w:rsidR="00E5575F" w:rsidRPr="00303886" w:rsidRDefault="00E5575F" w:rsidP="00303886">
      <w:pPr>
        <w:jc w:val="both"/>
        <w:rPr>
          <w:b/>
        </w:rPr>
      </w:pPr>
      <w:r w:rsidRPr="00303886">
        <w:rPr>
          <w:b/>
        </w:rPr>
        <w:t>RAPPORT n° 26-07 : Orientations budgétaires 2026 du Syndicat mixte</w:t>
      </w:r>
    </w:p>
    <w:p w14:paraId="0F022044" w14:textId="77777777" w:rsidR="00E5575F" w:rsidRPr="00303886" w:rsidRDefault="00E5575F" w:rsidP="00303886">
      <w:pPr>
        <w:jc w:val="both"/>
        <w:rPr>
          <w:b/>
        </w:rPr>
      </w:pPr>
    </w:p>
    <w:p w14:paraId="51081C74" w14:textId="2B62ACA7" w:rsidR="00B611E7" w:rsidRPr="00303886" w:rsidRDefault="00303886" w:rsidP="00303886">
      <w:pPr>
        <w:jc w:val="both"/>
        <w:rPr>
          <w:rFonts w:cstheme="minorHAnsi"/>
          <w:b/>
        </w:rPr>
      </w:pPr>
      <w:bookmarkStart w:id="3" w:name="_Hlk201595120"/>
      <w:r>
        <w:rPr>
          <w:rFonts w:cstheme="minorHAnsi"/>
          <w:b/>
        </w:rPr>
        <w:t>RAPPORT</w:t>
      </w:r>
      <w:r w:rsidR="00B611E7" w:rsidRPr="00303886">
        <w:rPr>
          <w:rFonts w:cstheme="minorHAnsi"/>
          <w:b/>
        </w:rPr>
        <w:t xml:space="preserve"> n° 26-08 : Renouvellement contrat d’assistance en escale dit de handling entre le Syndicat Mixte de l’Aéroport Saint Etienne Loire (SMASEL) / et la compagnie ASL Airlines </w:t>
      </w:r>
    </w:p>
    <w:bookmarkEnd w:id="3"/>
    <w:p w14:paraId="080D4707" w14:textId="77777777" w:rsidR="00E5575F" w:rsidRPr="00303886" w:rsidRDefault="00E5575F" w:rsidP="00303886">
      <w:pPr>
        <w:jc w:val="both"/>
        <w:rPr>
          <w:b/>
        </w:rPr>
      </w:pPr>
    </w:p>
    <w:p w14:paraId="65D162CF" w14:textId="77777777" w:rsidR="00E5575F" w:rsidRPr="00303886" w:rsidRDefault="00E5575F" w:rsidP="00303886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303886">
        <w:rPr>
          <w:rFonts w:asciiTheme="minorHAnsi" w:hAnsiTheme="minorHAnsi"/>
          <w:b/>
          <w:sz w:val="22"/>
        </w:rPr>
        <w:t>RAPPORT 26-09 :</w:t>
      </w:r>
      <w:r w:rsidRPr="00303886">
        <w:rPr>
          <w:rFonts w:asciiTheme="minorHAnsi" w:hAnsiTheme="minorHAnsi"/>
          <w:b/>
          <w:sz w:val="22"/>
          <w:szCs w:val="22"/>
        </w:rPr>
        <w:t xml:space="preserve"> </w:t>
      </w:r>
      <w:r w:rsidRPr="00303886">
        <w:rPr>
          <w:rFonts w:asciiTheme="minorHAnsi" w:hAnsiTheme="minorHAnsi" w:cs="Tahoma"/>
          <w:b/>
          <w:sz w:val="22"/>
          <w:szCs w:val="22"/>
        </w:rPr>
        <w:t>contrat d’opération et contrat de location d’un camion avitailleur liés à la Convention d’Occupation Temporaire (COT) des installations de stockage et de distribution de TOTALENERGIES</w:t>
      </w:r>
    </w:p>
    <w:p w14:paraId="2CC885ED" w14:textId="77777777" w:rsidR="00E5575F" w:rsidRPr="00303886" w:rsidRDefault="00E5575F" w:rsidP="00303886">
      <w:pPr>
        <w:jc w:val="both"/>
      </w:pPr>
    </w:p>
    <w:p w14:paraId="7507EA14" w14:textId="77777777" w:rsidR="00303886" w:rsidRPr="00303886" w:rsidRDefault="00303886" w:rsidP="00303886">
      <w:pPr>
        <w:jc w:val="both"/>
        <w:rPr>
          <w:b/>
        </w:rPr>
      </w:pPr>
      <w:r w:rsidRPr="00303886">
        <w:rPr>
          <w:b/>
        </w:rPr>
        <w:t>RAPPORT 26-10 Adhésion à la convention de participation en matière de protection sociale complémentaire souscrite par le cdg42 pour le risque « prévoyance » et approbation du montant de la participation financière, ainsi que de ses modalités de versement</w:t>
      </w:r>
    </w:p>
    <w:p w14:paraId="205BC931" w14:textId="77777777" w:rsidR="0025011E" w:rsidRPr="003C008D" w:rsidRDefault="0025011E" w:rsidP="00303886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</w:p>
    <w:p w14:paraId="148C5FC3" w14:textId="1AC4D845" w:rsidR="00303886" w:rsidRPr="003067D4" w:rsidRDefault="00303886" w:rsidP="00303886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RAPPORT</w:t>
      </w:r>
      <w:r w:rsidRPr="003067D4">
        <w:rPr>
          <w:rFonts w:ascii="Aptos" w:hAnsi="Aptos" w:cstheme="minorHAnsi"/>
          <w:b/>
        </w:rPr>
        <w:t xml:space="preserve"> n° 26-11 :  Compte-rendu des décisions prises en application des délégations au Président</w:t>
      </w:r>
    </w:p>
    <w:p w14:paraId="3DC4FB17" w14:textId="77777777" w:rsidR="0025011E" w:rsidRDefault="0025011E" w:rsidP="003C008D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</w:p>
    <w:p w14:paraId="0C4E89B4" w14:textId="77777777" w:rsidR="0025011E" w:rsidRPr="003C008D" w:rsidRDefault="0025011E" w:rsidP="003C008D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kern w:val="0"/>
          <w:lang w:eastAsia="fr-FR"/>
          <w14:ligatures w14:val="none"/>
        </w:rPr>
      </w:pPr>
    </w:p>
    <w:bookmarkEnd w:id="0"/>
    <w:sectPr w:rsidR="0025011E" w:rsidRPr="003C008D" w:rsidSect="009F2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34"/>
      <w:pgMar w:top="284" w:right="1418" w:bottom="567" w:left="1418" w:header="720" w:footer="17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B686" w14:textId="77777777" w:rsidR="00D61C9F" w:rsidRDefault="00D61C9F">
      <w:pPr>
        <w:spacing w:after="0" w:line="240" w:lineRule="auto"/>
      </w:pPr>
      <w:r>
        <w:separator/>
      </w:r>
    </w:p>
  </w:endnote>
  <w:endnote w:type="continuationSeparator" w:id="0">
    <w:p w14:paraId="161D9026" w14:textId="77777777" w:rsidR="00D61C9F" w:rsidRDefault="00D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2409" w14:textId="77777777" w:rsidR="009F25AF" w:rsidRDefault="009F25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5"/>
    </w:tblGrid>
    <w:tr w:rsidR="004C6552" w14:paraId="350AED72" w14:textId="77777777">
      <w:trPr>
        <w:cantSplit/>
      </w:trPr>
      <w:tc>
        <w:tcPr>
          <w:tcW w:w="9065" w:type="dxa"/>
        </w:tcPr>
        <w:p w14:paraId="3A8C57A3" w14:textId="77777777" w:rsidR="009F25AF" w:rsidRDefault="009F25AF">
          <w:pPr>
            <w:pStyle w:val="Pieddepage"/>
            <w:jc w:val="center"/>
            <w:rPr>
              <w:i/>
              <w:sz w:val="16"/>
            </w:rPr>
          </w:pPr>
          <w:r>
            <w:rPr>
              <w:i/>
              <w:sz w:val="16"/>
            </w:rPr>
            <w:t>Hôtel du Département - 2 rue Charles de Gaulle - 42022 Saint-Etienne Cedex 1 - Tél. 04 77 - Télécopie 04 77</w:t>
          </w:r>
        </w:p>
      </w:tc>
    </w:tr>
  </w:tbl>
  <w:p w14:paraId="7F43F119" w14:textId="77777777" w:rsidR="009F25AF" w:rsidRDefault="009F25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5"/>
    </w:tblGrid>
    <w:tr w:rsidR="004C6552" w14:paraId="50B94D2F" w14:textId="77777777">
      <w:trPr>
        <w:cantSplit/>
      </w:trPr>
      <w:tc>
        <w:tcPr>
          <w:tcW w:w="9065" w:type="dxa"/>
        </w:tcPr>
        <w:p w14:paraId="14F68782" w14:textId="77777777" w:rsidR="009F25AF" w:rsidRDefault="009F25AF">
          <w:pPr>
            <w:pStyle w:val="Pieddepage"/>
            <w:ind w:left="4252" w:hanging="4252"/>
            <w:jc w:val="center"/>
            <w:rPr>
              <w:i/>
              <w:sz w:val="16"/>
            </w:rPr>
          </w:pPr>
        </w:p>
      </w:tc>
    </w:tr>
  </w:tbl>
  <w:p w14:paraId="6FD2DE6F" w14:textId="77777777" w:rsidR="009F25AF" w:rsidRDefault="009F25AF">
    <w:pPr>
      <w:pStyle w:val="Pieddepage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077B" w14:textId="77777777" w:rsidR="00D61C9F" w:rsidRDefault="00D61C9F">
      <w:pPr>
        <w:spacing w:after="0" w:line="240" w:lineRule="auto"/>
      </w:pPr>
      <w:r>
        <w:separator/>
      </w:r>
    </w:p>
  </w:footnote>
  <w:footnote w:type="continuationSeparator" w:id="0">
    <w:p w14:paraId="0782B1A0" w14:textId="77777777" w:rsidR="00D61C9F" w:rsidRDefault="00D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4D83" w14:textId="02506496" w:rsidR="009F25AF" w:rsidRDefault="009F25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518F" w14:textId="612F7993" w:rsidR="009F25AF" w:rsidRDefault="009F25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34C5" w14:textId="43E9FB09" w:rsidR="009F25AF" w:rsidRDefault="009F25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AF"/>
    <w:rsid w:val="00167654"/>
    <w:rsid w:val="001859FA"/>
    <w:rsid w:val="0020504E"/>
    <w:rsid w:val="00206DE5"/>
    <w:rsid w:val="00210DFF"/>
    <w:rsid w:val="002307ED"/>
    <w:rsid w:val="00242B6D"/>
    <w:rsid w:val="0025011E"/>
    <w:rsid w:val="002538EB"/>
    <w:rsid w:val="0028776A"/>
    <w:rsid w:val="00303886"/>
    <w:rsid w:val="00343747"/>
    <w:rsid w:val="00385154"/>
    <w:rsid w:val="00392CC3"/>
    <w:rsid w:val="003A0D54"/>
    <w:rsid w:val="003C008D"/>
    <w:rsid w:val="004761CF"/>
    <w:rsid w:val="004A047F"/>
    <w:rsid w:val="004C6552"/>
    <w:rsid w:val="004D01D2"/>
    <w:rsid w:val="005372C3"/>
    <w:rsid w:val="005833F7"/>
    <w:rsid w:val="00583A67"/>
    <w:rsid w:val="00611620"/>
    <w:rsid w:val="00623F5C"/>
    <w:rsid w:val="006A346D"/>
    <w:rsid w:val="006D1F1C"/>
    <w:rsid w:val="00726D51"/>
    <w:rsid w:val="007620AF"/>
    <w:rsid w:val="007671F3"/>
    <w:rsid w:val="007F1856"/>
    <w:rsid w:val="0080029F"/>
    <w:rsid w:val="00842C21"/>
    <w:rsid w:val="008E3BA3"/>
    <w:rsid w:val="009A5B6B"/>
    <w:rsid w:val="009A67EA"/>
    <w:rsid w:val="009B042D"/>
    <w:rsid w:val="009F25AF"/>
    <w:rsid w:val="00A11A30"/>
    <w:rsid w:val="00A93F97"/>
    <w:rsid w:val="00B3664E"/>
    <w:rsid w:val="00B611E7"/>
    <w:rsid w:val="00BC4A85"/>
    <w:rsid w:val="00BD1ED4"/>
    <w:rsid w:val="00BE3909"/>
    <w:rsid w:val="00BE429A"/>
    <w:rsid w:val="00C64887"/>
    <w:rsid w:val="00C97F50"/>
    <w:rsid w:val="00D2495B"/>
    <w:rsid w:val="00D310BF"/>
    <w:rsid w:val="00D32F5D"/>
    <w:rsid w:val="00D61C9F"/>
    <w:rsid w:val="00E40791"/>
    <w:rsid w:val="00E5575F"/>
    <w:rsid w:val="00E86E37"/>
    <w:rsid w:val="00E91568"/>
    <w:rsid w:val="00E969DD"/>
    <w:rsid w:val="00FD1CB5"/>
    <w:rsid w:val="00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1F8079"/>
  <w15:chartTrackingRefBased/>
  <w15:docId w15:val="{679D2F49-1EC4-4CA9-9BA6-A095CFB5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2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2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2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2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25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25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25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25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25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25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2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25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25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25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25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25AF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semiHidden/>
    <w:unhideWhenUsed/>
    <w:rsid w:val="009F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25AF"/>
  </w:style>
  <w:style w:type="paragraph" w:styleId="En-tte">
    <w:name w:val="header"/>
    <w:basedOn w:val="Normal"/>
    <w:link w:val="En-tteCar"/>
    <w:unhideWhenUsed/>
    <w:rsid w:val="009F25A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rsid w:val="009F25A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C008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008D"/>
    <w:rPr>
      <w:color w:val="605E5C"/>
      <w:shd w:val="clear" w:color="auto" w:fill="E1DFDD"/>
    </w:rPr>
  </w:style>
  <w:style w:type="paragraph" w:customStyle="1" w:styleId="Default">
    <w:name w:val="Default"/>
    <w:rsid w:val="00E5575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A435-65E2-457E-B1E1-EECD90DD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MANUGUERRA</dc:creator>
  <cp:keywords/>
  <dc:description/>
  <cp:lastModifiedBy>Stéphanie MANUGUERRA</cp:lastModifiedBy>
  <cp:revision>3</cp:revision>
  <cp:lastPrinted>2026-01-14T14:40:00Z</cp:lastPrinted>
  <dcterms:created xsi:type="dcterms:W3CDTF">2026-01-27T18:59:00Z</dcterms:created>
  <dcterms:modified xsi:type="dcterms:W3CDTF">2026-01-29T15:05:00Z</dcterms:modified>
</cp:coreProperties>
</file>